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28A" w:rsidRDefault="00E221BB">
      <w:pPr>
        <w:widowControl/>
        <w:jc w:val="left"/>
        <w:rPr>
          <w:rFonts w:ascii="黑体" w:eastAsia="黑体" w:hAnsi="宋体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 xml:space="preserve">附表1   </w:t>
      </w:r>
      <w:r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台州职业技术学院2021年高层次人才招聘计划</w:t>
      </w:r>
    </w:p>
    <w:tbl>
      <w:tblPr>
        <w:tblW w:w="9581" w:type="dxa"/>
        <w:tblInd w:w="-542" w:type="dxa"/>
        <w:tblLook w:val="04A0" w:firstRow="1" w:lastRow="0" w:firstColumn="1" w:lastColumn="0" w:noHBand="0" w:noVBand="1"/>
      </w:tblPr>
      <w:tblGrid>
        <w:gridCol w:w="417"/>
        <w:gridCol w:w="871"/>
        <w:gridCol w:w="1135"/>
        <w:gridCol w:w="2481"/>
        <w:gridCol w:w="1166"/>
        <w:gridCol w:w="567"/>
        <w:gridCol w:w="1428"/>
        <w:gridCol w:w="1516"/>
      </w:tblGrid>
      <w:tr w:rsidR="001A328A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Pr="00AD1844" w:rsidRDefault="00E221BB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AD1844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Pr="00AD1844" w:rsidRDefault="00E221BB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AD1844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部门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Pr="00AD1844" w:rsidRDefault="00E221BB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AD1844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2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Pr="00AD1844" w:rsidRDefault="00E221BB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AD1844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学科及专业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Pr="00AD1844" w:rsidRDefault="00E221BB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AD1844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学历学位和职称要求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Pr="00AD1844" w:rsidRDefault="00E221BB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AD1844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人数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Pr="00AD1844" w:rsidRDefault="00E221BB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AD1844">
              <w:rPr>
                <w:rFonts w:ascii="宋体" w:hAnsi="宋体" w:cs="宋体" w:hint="eastAsia"/>
                <w:b/>
                <w:color w:val="000000" w:themeColor="text1"/>
                <w:kern w:val="0"/>
                <w:sz w:val="20"/>
                <w:szCs w:val="20"/>
              </w:rPr>
              <w:t>其他要求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28A" w:rsidRPr="00AD1844" w:rsidRDefault="00E221BB"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0"/>
                <w:szCs w:val="20"/>
              </w:rPr>
            </w:pPr>
            <w:r w:rsidRPr="00AD1844">
              <w:rPr>
                <w:rFonts w:ascii="宋体" w:hAnsi="宋体" w:cs="宋体" w:hint="eastAsia"/>
                <w:b/>
                <w:bCs/>
                <w:color w:val="000000" w:themeColor="text1"/>
                <w:kern w:val="0"/>
                <w:sz w:val="20"/>
                <w:szCs w:val="20"/>
              </w:rPr>
              <w:t>部门联系人及电话</w:t>
            </w:r>
          </w:p>
        </w:tc>
      </w:tr>
      <w:tr w:rsidR="001A328A">
        <w:trPr>
          <w:trHeight w:val="11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机电学院、中德学院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机械设计制造及自动化专业带头人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276F74" w:rsidP="00B60A38">
            <w:pPr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276F7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过程装备与控制工程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、</w:t>
            </w:r>
            <w:proofErr w:type="gramStart"/>
            <w:r w:rsidRPr="00276F7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微机电</w:t>
            </w:r>
            <w:proofErr w:type="gramEnd"/>
            <w:r w:rsidRPr="00276F7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系统工程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、</w:t>
            </w:r>
            <w:r w:rsidRPr="00276F7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机械工程（一级学科</w:t>
            </w:r>
            <w:bookmarkStart w:id="0" w:name="_GoBack"/>
            <w:bookmarkEnd w:id="0"/>
            <w:r w:rsidRPr="00276F7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）、</w:t>
            </w:r>
            <w:r w:rsidR="006210DD" w:rsidRPr="006210D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动力工程及工程热物理（一级学科）、</w:t>
            </w:r>
            <w:r w:rsidR="00E221B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仪器科学与技术（一级学科）、电气工程（一级学科）、控制科学与工程（一级学科）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博士研究生/博士且具有副教授职称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具备以下任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一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条件：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①省级及以上教科成果奖或教科研平台主要负责人；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②参加国家级教学类比赛（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含指导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学生参赛）获奖；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③担任过省级及以上示范重点专业（群）、省级优势、省级特色、重点专业主要负责人（相同级别的学科带头人亦可）。</w:t>
            </w:r>
          </w:p>
          <w:p w:rsidR="00474085" w:rsidRDefault="00474085" w:rsidP="00474085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474085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④</w:t>
            </w:r>
            <w:r w:rsidR="00AD184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具有</w:t>
            </w:r>
            <w:r w:rsidRPr="00474085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正高</w:t>
            </w:r>
            <w:r w:rsidR="00AD184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职称</w:t>
            </w:r>
            <w:r w:rsidRPr="00474085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人员可适当放宽学历要求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。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汪老师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0576-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88656668、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贺老师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0576-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81812081</w:t>
            </w:r>
          </w:p>
        </w:tc>
      </w:tr>
      <w:tr w:rsidR="001A328A">
        <w:trPr>
          <w:trHeight w:val="9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医药学院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药品生产技术专业带头人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无机化学、分析化学、有机化学、化学工程与技术（一级学科）、药学（一级学科）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博士研究生/博士且具有副教授职称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2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1A328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彭老师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0576-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88656610</w:t>
            </w:r>
          </w:p>
        </w:tc>
      </w:tr>
      <w:tr w:rsidR="001A328A">
        <w:trPr>
          <w:trHeight w:val="85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28A" w:rsidRDefault="00E221B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汽车学院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汽车工程技术专业带头人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动力机械及工程、电机与电器、电工理论与新技术、电路与系统、微电子学与固体电子学、机械工程（一级学科）、控制科学与工程（一级学科）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博士研究生/博士且具有副教授职称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2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1A328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郑老师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0576-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81819381</w:t>
            </w:r>
          </w:p>
        </w:tc>
      </w:tr>
      <w:tr w:rsidR="001A328A">
        <w:trPr>
          <w:trHeight w:val="6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 w:rsidP="00551D9E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机电学院、中德学院</w:t>
            </w:r>
            <w:r w:rsidR="0001320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、玉环校区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机械设计制造及自动化专业教师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276F74" w:rsidP="00B31283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 w:rsidRPr="00276F7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过程装备与控制工程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、</w:t>
            </w:r>
            <w:proofErr w:type="gramStart"/>
            <w:r w:rsidRPr="00276F7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微机电</w:t>
            </w:r>
            <w:proofErr w:type="gramEnd"/>
            <w:r w:rsidRPr="00276F7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系统工程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、</w:t>
            </w:r>
            <w:r w:rsidR="00B3128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材料学、</w:t>
            </w:r>
            <w:r w:rsidRPr="00276F74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机械工程（一级学科）</w:t>
            </w: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、</w:t>
            </w:r>
            <w:r w:rsidR="006210DD" w:rsidRPr="006210DD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动力工程及工程热物理（一级学科）、</w:t>
            </w:r>
            <w:r w:rsidR="00E221B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仪器科学与技术（一级学科）、电气工程（一级学科）、控制科学与工程（一级学科）</w:t>
            </w:r>
            <w:r w:rsidR="00B3128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、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博士研究生/博士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4408CD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1A328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28A" w:rsidRDefault="001A328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汪老师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0576-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88656668、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贺老师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0576-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81812081</w:t>
            </w:r>
          </w:p>
        </w:tc>
      </w:tr>
      <w:tr w:rsidR="001A328A">
        <w:trPr>
          <w:trHeight w:val="133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医药学院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 w:rsidP="00F85F94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药品生产技术专业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群专业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教师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分析化学、有机化学、化学工程与技术（一级学科）、药学（一级学科）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博士研究生/博士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0A091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1A328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328A" w:rsidRDefault="001A328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彭老师    0576-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88656610</w:t>
            </w:r>
          </w:p>
        </w:tc>
      </w:tr>
      <w:tr w:rsidR="001A328A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28A" w:rsidRDefault="00310C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汽车学院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汽车工程技术专业教师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动力机械及工程、电机与电器、电工理论与新技术、电路与系统、微电子学与固体电子学、机械工程（一级学科）、控制科学与工程（一级学科）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博士研究生/博士或高级工程师且本科及以上学历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1A328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郑老师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0576-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81819381</w:t>
            </w:r>
          </w:p>
        </w:tc>
      </w:tr>
      <w:tr w:rsidR="001A328A">
        <w:trPr>
          <w:trHeight w:val="20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A328A" w:rsidRDefault="00310C85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学校紧缺专业教师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1F0B2B" w:rsidP="00B31283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一级学科：</w:t>
            </w:r>
            <w:r w:rsidR="00E221B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应用经济学、管理科学与工程、理论经济学、工商管理、公共管理、</w:t>
            </w:r>
            <w:r w:rsidR="00B31283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法学、</w:t>
            </w:r>
            <w:r w:rsidR="00E221B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教育学、心理学、中国语言文学、</w:t>
            </w:r>
            <w:r w:rsidR="00E221BB">
              <w:rPr>
                <w:rFonts w:ascii="仿宋" w:eastAsia="仿宋" w:hAnsi="仿宋"/>
                <w:color w:val="000000"/>
                <w:sz w:val="22"/>
                <w:szCs w:val="22"/>
              </w:rPr>
              <w:t>计算机科学与技术</w:t>
            </w:r>
            <w:r w:rsidR="00E221B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、</w:t>
            </w:r>
            <w:r w:rsidRPr="0001320B"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哲学、政治学、马克思主义理论、历史学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博士研究生/博士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1A328A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潘老师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0576-</w:t>
            </w:r>
          </w:p>
          <w:p w:rsidR="001A328A" w:rsidRDefault="00E221BB">
            <w:pPr>
              <w:jc w:val="center"/>
              <w:rPr>
                <w:rFonts w:ascii="仿宋" w:eastAsia="仿宋" w:hAnsi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color w:val="000000"/>
                <w:sz w:val="22"/>
                <w:szCs w:val="22"/>
              </w:rPr>
              <w:t>88856722</w:t>
            </w:r>
          </w:p>
        </w:tc>
      </w:tr>
    </w:tbl>
    <w:p w:rsidR="001A328A" w:rsidRDefault="00E221BB">
      <w:pPr>
        <w:widowControl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注：学历专业要求，除明确说明一级学科外，均指二级学科。</w:t>
      </w:r>
    </w:p>
    <w:sectPr w:rsidR="001A328A">
      <w:footerReference w:type="even" r:id="rId8"/>
      <w:footerReference w:type="default" r:id="rId9"/>
      <w:pgSz w:w="11907" w:h="16840"/>
      <w:pgMar w:top="1531" w:right="1644" w:bottom="1474" w:left="1644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6AA" w:rsidRDefault="007A46AA">
      <w:r>
        <w:separator/>
      </w:r>
    </w:p>
  </w:endnote>
  <w:endnote w:type="continuationSeparator" w:id="0">
    <w:p w:rsidR="007A46AA" w:rsidRDefault="007A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930373"/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1A328A" w:rsidRDefault="00E221BB">
        <w:pPr>
          <w:pStyle w:val="a6"/>
          <w:rPr>
            <w:rFonts w:asciiTheme="minorEastAsia" w:eastAsiaTheme="minorEastAsia" w:hAnsiTheme="minorEastAsia"/>
            <w:sz w:val="28"/>
            <w:szCs w:val="28"/>
          </w:rPr>
        </w:pPr>
        <w:r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AD1844" w:rsidRPr="00AD1844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-</w:t>
        </w:r>
        <w:r w:rsidR="00AD1844">
          <w:rPr>
            <w:rFonts w:asciiTheme="minorEastAsia" w:eastAsiaTheme="minorEastAsia" w:hAnsiTheme="minorEastAsia"/>
            <w:noProof/>
            <w:sz w:val="28"/>
            <w:szCs w:val="28"/>
          </w:rPr>
          <w:t xml:space="preserve"> 2 -</w:t>
        </w:r>
        <w:r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026840"/>
    </w:sdtPr>
    <w:sdtEndPr/>
    <w:sdtContent>
      <w:p w:rsidR="001A328A" w:rsidRDefault="00E221BB">
        <w:pPr>
          <w:pStyle w:val="a6"/>
          <w:jc w:val="right"/>
        </w:pPr>
        <w:r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AD1844" w:rsidRPr="00AD1844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AD1844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1 -</w:t>
        </w:r>
        <w:r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6AA" w:rsidRDefault="007A46AA">
      <w:r>
        <w:separator/>
      </w:r>
    </w:p>
  </w:footnote>
  <w:footnote w:type="continuationSeparator" w:id="0">
    <w:p w:rsidR="007A46AA" w:rsidRDefault="007A4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78"/>
    <w:rsid w:val="0001320B"/>
    <w:rsid w:val="0008327D"/>
    <w:rsid w:val="00085895"/>
    <w:rsid w:val="000A091B"/>
    <w:rsid w:val="000A1B80"/>
    <w:rsid w:val="000A365A"/>
    <w:rsid w:val="000B07E2"/>
    <w:rsid w:val="000B4EEF"/>
    <w:rsid w:val="00125D4D"/>
    <w:rsid w:val="00154E0F"/>
    <w:rsid w:val="00170993"/>
    <w:rsid w:val="001A328A"/>
    <w:rsid w:val="001C11B7"/>
    <w:rsid w:val="001D3FAB"/>
    <w:rsid w:val="001F0B2B"/>
    <w:rsid w:val="00204653"/>
    <w:rsid w:val="002052B7"/>
    <w:rsid w:val="002124FC"/>
    <w:rsid w:val="00251466"/>
    <w:rsid w:val="0025453F"/>
    <w:rsid w:val="00276F74"/>
    <w:rsid w:val="002A41C5"/>
    <w:rsid w:val="002C593B"/>
    <w:rsid w:val="002E0063"/>
    <w:rsid w:val="002E1716"/>
    <w:rsid w:val="002E5EB7"/>
    <w:rsid w:val="00310C85"/>
    <w:rsid w:val="0032162D"/>
    <w:rsid w:val="003679CF"/>
    <w:rsid w:val="00367F18"/>
    <w:rsid w:val="003A3198"/>
    <w:rsid w:val="003B5214"/>
    <w:rsid w:val="003D456C"/>
    <w:rsid w:val="0040008C"/>
    <w:rsid w:val="00436FF4"/>
    <w:rsid w:val="004408CD"/>
    <w:rsid w:val="00471B48"/>
    <w:rsid w:val="00474085"/>
    <w:rsid w:val="0051194E"/>
    <w:rsid w:val="00551D9E"/>
    <w:rsid w:val="005B60D5"/>
    <w:rsid w:val="00611323"/>
    <w:rsid w:val="006210DD"/>
    <w:rsid w:val="00635F03"/>
    <w:rsid w:val="00681DC5"/>
    <w:rsid w:val="00694A50"/>
    <w:rsid w:val="006F497B"/>
    <w:rsid w:val="00715344"/>
    <w:rsid w:val="00731DDE"/>
    <w:rsid w:val="007534A5"/>
    <w:rsid w:val="00774B78"/>
    <w:rsid w:val="007A46AA"/>
    <w:rsid w:val="007A505C"/>
    <w:rsid w:val="007D594D"/>
    <w:rsid w:val="007E469E"/>
    <w:rsid w:val="00813CEF"/>
    <w:rsid w:val="00883115"/>
    <w:rsid w:val="008A68BB"/>
    <w:rsid w:val="008D1467"/>
    <w:rsid w:val="00902BB0"/>
    <w:rsid w:val="009245D3"/>
    <w:rsid w:val="00977BF0"/>
    <w:rsid w:val="00986718"/>
    <w:rsid w:val="009A1718"/>
    <w:rsid w:val="00A325B7"/>
    <w:rsid w:val="00A75340"/>
    <w:rsid w:val="00AC463F"/>
    <w:rsid w:val="00AC4CAB"/>
    <w:rsid w:val="00AD1844"/>
    <w:rsid w:val="00AD7257"/>
    <w:rsid w:val="00B31283"/>
    <w:rsid w:val="00B60A38"/>
    <w:rsid w:val="00BA4E4D"/>
    <w:rsid w:val="00BC1149"/>
    <w:rsid w:val="00BD7849"/>
    <w:rsid w:val="00C179B7"/>
    <w:rsid w:val="00C762FF"/>
    <w:rsid w:val="00CB77A7"/>
    <w:rsid w:val="00CF6513"/>
    <w:rsid w:val="00D031E7"/>
    <w:rsid w:val="00D34995"/>
    <w:rsid w:val="00D457E8"/>
    <w:rsid w:val="00DD1FB6"/>
    <w:rsid w:val="00E02290"/>
    <w:rsid w:val="00E05CBC"/>
    <w:rsid w:val="00E11B1C"/>
    <w:rsid w:val="00E20009"/>
    <w:rsid w:val="00E221BB"/>
    <w:rsid w:val="00E51EC9"/>
    <w:rsid w:val="00E8344E"/>
    <w:rsid w:val="00E97607"/>
    <w:rsid w:val="00ED0110"/>
    <w:rsid w:val="00EE6AF1"/>
    <w:rsid w:val="00F4035A"/>
    <w:rsid w:val="00F42E75"/>
    <w:rsid w:val="00F85F94"/>
    <w:rsid w:val="00FB2278"/>
    <w:rsid w:val="00FC691D"/>
    <w:rsid w:val="00FD4AE2"/>
    <w:rsid w:val="00FD59AB"/>
    <w:rsid w:val="026D464A"/>
    <w:rsid w:val="065B103D"/>
    <w:rsid w:val="0D4565F1"/>
    <w:rsid w:val="16EC27DA"/>
    <w:rsid w:val="17400DF8"/>
    <w:rsid w:val="226E33E7"/>
    <w:rsid w:val="29E5641C"/>
    <w:rsid w:val="2B4F7730"/>
    <w:rsid w:val="31204AC8"/>
    <w:rsid w:val="47BD678A"/>
    <w:rsid w:val="5AD6568B"/>
    <w:rsid w:val="60D43151"/>
    <w:rsid w:val="63EA77DD"/>
    <w:rsid w:val="6B6F50EA"/>
    <w:rsid w:val="6EF163B5"/>
    <w:rsid w:val="75FC76E4"/>
    <w:rsid w:val="7B8500F8"/>
    <w:rsid w:val="7ED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a4">
    <w:name w:val="Date"/>
    <w:basedOn w:val="a"/>
    <w:next w:val="a"/>
    <w:link w:val="Char0"/>
    <w:pPr>
      <w:ind w:leftChars="2500" w:left="100"/>
    </w:pPr>
    <w:rPr>
      <w:rFonts w:ascii="仿宋_GB2312" w:eastAsia="仿宋_GB2312"/>
      <w:sz w:val="32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b/>
      <w:spacing w:val="-4"/>
      <w:sz w:val="36"/>
      <w:szCs w:val="20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仿宋_GB2312" w:eastAsia="仿宋_GB2312" w:hAnsi="Times New Roman" w:cs="Times New Roman"/>
      <w:sz w:val="32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napToGrid w:val="0"/>
      <w:spacing w:line="324" w:lineRule="auto"/>
      <w:jc w:val="center"/>
    </w:pPr>
    <w:rPr>
      <w:b/>
      <w:spacing w:val="-4"/>
      <w:sz w:val="36"/>
      <w:szCs w:val="20"/>
    </w:rPr>
  </w:style>
  <w:style w:type="paragraph" w:styleId="a4">
    <w:name w:val="Date"/>
    <w:basedOn w:val="a"/>
    <w:next w:val="a"/>
    <w:link w:val="Char0"/>
    <w:pPr>
      <w:ind w:leftChars="2500" w:left="100"/>
    </w:pPr>
    <w:rPr>
      <w:rFonts w:ascii="仿宋_GB2312" w:eastAsia="仿宋_GB2312"/>
      <w:sz w:val="32"/>
    </w:r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正文文本 Char"/>
    <w:basedOn w:val="a0"/>
    <w:link w:val="a3"/>
    <w:qFormat/>
    <w:rPr>
      <w:rFonts w:ascii="Times New Roman" w:eastAsia="宋体" w:hAnsi="Times New Roman" w:cs="Times New Roman"/>
      <w:b/>
      <w:spacing w:val="-4"/>
      <w:sz w:val="36"/>
      <w:szCs w:val="20"/>
    </w:rPr>
  </w:style>
  <w:style w:type="character" w:customStyle="1" w:styleId="Char2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日期 Char"/>
    <w:basedOn w:val="a0"/>
    <w:link w:val="a4"/>
    <w:qFormat/>
    <w:rPr>
      <w:rFonts w:ascii="仿宋_GB2312" w:eastAsia="仿宋_GB2312" w:hAnsi="Times New Roman" w:cs="Times New Roman"/>
      <w:sz w:val="32"/>
      <w:szCs w:val="24"/>
    </w:rPr>
  </w:style>
  <w:style w:type="character" w:customStyle="1" w:styleId="Char3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170</Words>
  <Characters>975</Characters>
  <Application>Microsoft Office Word</Application>
  <DocSecurity>0</DocSecurity>
  <Lines>8</Lines>
  <Paragraphs>2</Paragraphs>
  <ScaleCrop>false</ScaleCrop>
  <Company>Microsoft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88</cp:revision>
  <cp:lastPrinted>2021-10-11T01:31:00Z</cp:lastPrinted>
  <dcterms:created xsi:type="dcterms:W3CDTF">2021-03-05T02:21:00Z</dcterms:created>
  <dcterms:modified xsi:type="dcterms:W3CDTF">2021-10-13T08:07:00Z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E5066045013A41FC89278E8773B2696A</vt:lpwstr>
  </property>
</Properties>
</file>