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附件3：</w:t>
      </w:r>
    </w:p>
    <w:p>
      <w:pPr>
        <w:jc w:val="center"/>
        <w:rPr>
          <w:rFonts w:ascii="仿宋_GB2312" w:eastAsia="仿宋_GB2312" w:cs="Times New Roman"/>
          <w:sz w:val="32"/>
          <w:szCs w:val="32"/>
          <w:lang w:bidi="ar-SA"/>
        </w:rPr>
      </w:pPr>
      <w:r>
        <w:rPr>
          <w:rFonts w:hint="eastAsia" w:ascii="仿宋_GB2312" w:eastAsia="仿宋_GB2312" w:cs="Times New Roman"/>
          <w:b/>
          <w:sz w:val="32"/>
          <w:szCs w:val="32"/>
          <w:lang w:bidi="ar-SA"/>
        </w:rPr>
        <w:t>面试注意事项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bidi="ar-SA"/>
        </w:rPr>
      </w:pPr>
      <w:r>
        <w:rPr>
          <w:rFonts w:hint="eastAsia" w:asciiTheme="minorEastAsia" w:hAnsiTheme="minorEastAsia" w:eastAsiaTheme="minorEastAsia" w:cstheme="minorEastAsia"/>
          <w:kern w:val="0"/>
          <w:sz w:val="24"/>
          <w:szCs w:val="24"/>
          <w:lang w:bidi="ar-SA"/>
        </w:rPr>
        <w:t>一、凭本人身份证参加面试考核。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bidi="ar-SA"/>
        </w:rPr>
      </w:pPr>
      <w:bookmarkStart w:id="0" w:name="_GoBack"/>
      <w:bookmarkEnd w:id="0"/>
      <w:r>
        <w:rPr>
          <w:rFonts w:hint="eastAsia" w:asciiTheme="minorEastAsia" w:hAnsiTheme="minorEastAsia" w:eastAsiaTheme="minorEastAsia" w:cstheme="minorEastAsia"/>
          <w:kern w:val="0"/>
          <w:sz w:val="24"/>
          <w:szCs w:val="24"/>
          <w:lang w:bidi="ar-SA"/>
        </w:rPr>
        <w:t>二、考核顺序按抽签决定，面试时，只报序号，不报姓名。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bidi="ar-SA"/>
        </w:rPr>
      </w:pPr>
      <w:r>
        <w:rPr>
          <w:rFonts w:hint="eastAsia" w:asciiTheme="minorEastAsia" w:hAnsiTheme="minorEastAsia" w:eastAsiaTheme="minorEastAsia" w:cstheme="minorEastAsia"/>
          <w:kern w:val="0"/>
          <w:sz w:val="24"/>
          <w:szCs w:val="24"/>
          <w:lang w:bidi="ar-SA"/>
        </w:rPr>
        <w:t>三、面试考核主要通过试讲及专家提问的方式对应聘人员的专业知识和基本技能、从师素质等进行考核。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bidi="ar-SA"/>
        </w:rPr>
      </w:pPr>
      <w:r>
        <w:rPr>
          <w:rFonts w:hint="eastAsia" w:asciiTheme="minorEastAsia" w:hAnsiTheme="minorEastAsia" w:eastAsiaTheme="minorEastAsia" w:cstheme="minorEastAsia"/>
          <w:kern w:val="0"/>
          <w:sz w:val="24"/>
          <w:szCs w:val="24"/>
          <w:lang w:bidi="ar-SA"/>
        </w:rPr>
        <w:t>四、考核时间共15分钟左右，包括模拟上课10分钟和专家提问答辩5分钟。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bidi="ar-SA"/>
        </w:rPr>
      </w:pPr>
      <w:r>
        <w:rPr>
          <w:rFonts w:hint="eastAsia" w:asciiTheme="minorEastAsia" w:hAnsiTheme="minorEastAsia" w:eastAsiaTheme="minorEastAsia" w:cstheme="minorEastAsia"/>
          <w:kern w:val="0"/>
          <w:sz w:val="24"/>
          <w:szCs w:val="24"/>
          <w:lang w:bidi="ar-SA"/>
        </w:rPr>
        <w:t>五、面试设候试室和面试室，参加面试的人员先在候试室准备，按抽签顺序由工作人员依次引导进入面试室，禁止次序在后的应聘人员进入面试室。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bidi="ar-SA"/>
        </w:rPr>
      </w:pPr>
      <w:r>
        <w:rPr>
          <w:rFonts w:hint="eastAsia" w:asciiTheme="minorEastAsia" w:hAnsiTheme="minorEastAsia" w:eastAsiaTheme="minorEastAsia" w:cstheme="minorEastAsia"/>
          <w:kern w:val="0"/>
          <w:sz w:val="24"/>
          <w:szCs w:val="24"/>
          <w:lang w:bidi="ar-SA"/>
        </w:rPr>
        <w:t>六、准备期间，不得擅自离开候试室，并将携带的通讯设备交工作人员统一保管，面试结束后到候试室的工作人员处领回。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bidi="ar-SA"/>
        </w:rPr>
      </w:pPr>
      <w:r>
        <w:rPr>
          <w:rFonts w:hint="eastAsia" w:asciiTheme="minorEastAsia" w:hAnsiTheme="minorEastAsia" w:eastAsiaTheme="minorEastAsia" w:cstheme="minorEastAsia"/>
          <w:kern w:val="0"/>
          <w:sz w:val="24"/>
          <w:szCs w:val="24"/>
          <w:lang w:bidi="ar-SA"/>
        </w:rPr>
        <w:t>七、面试结束后立即离开面试室，不得在面试室周围停留。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E7"/>
    <w:rsid w:val="00054FFD"/>
    <w:rsid w:val="00187045"/>
    <w:rsid w:val="001C65E7"/>
    <w:rsid w:val="006A021F"/>
    <w:rsid w:val="006F0F3A"/>
    <w:rsid w:val="006F4CE9"/>
    <w:rsid w:val="00AE074C"/>
    <w:rsid w:val="00EE41D1"/>
    <w:rsid w:val="00F171E4"/>
    <w:rsid w:val="00FB7CF3"/>
    <w:rsid w:val="00FC04B4"/>
    <w:rsid w:val="1427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ngsana New"/>
      <w:kern w:val="2"/>
      <w:sz w:val="21"/>
      <w:szCs w:val="24"/>
      <w:lang w:val="en-US" w:eastAsia="zh-CN" w:bidi="th-TH"/>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22"/>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22"/>
    </w:rPr>
  </w:style>
  <w:style w:type="character" w:customStyle="1" w:styleId="6">
    <w:name w:val="页眉 Char"/>
    <w:basedOn w:val="5"/>
    <w:link w:val="3"/>
    <w:uiPriority w:val="99"/>
    <w:rPr>
      <w:rFonts w:ascii="Times New Roman" w:hAnsi="Times New Roman" w:eastAsia="宋体" w:cs="Angsana New"/>
      <w:sz w:val="18"/>
      <w:lang w:bidi="th-TH"/>
    </w:rPr>
  </w:style>
  <w:style w:type="character" w:customStyle="1" w:styleId="7">
    <w:name w:val="页脚 Char"/>
    <w:basedOn w:val="5"/>
    <w:link w:val="2"/>
    <w:uiPriority w:val="99"/>
    <w:rPr>
      <w:rFonts w:ascii="Times New Roman" w:hAnsi="Times New Roman" w:eastAsia="宋体" w:cs="Angsana New"/>
      <w:sz w:val="18"/>
      <w:lang w:bidi="th-T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Words>
  <Characters>246</Characters>
  <Lines>2</Lines>
  <Paragraphs>1</Paragraphs>
  <TotalTime>9</TotalTime>
  <ScaleCrop>false</ScaleCrop>
  <LinksUpToDate>false</LinksUpToDate>
  <CharactersWithSpaces>287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2020-06-02T05:04:00Z</dcterms:created>
  <dc:creator>AutoBVT</dc:creator>
  <cp:lastModifiedBy>leon</cp:lastModifiedBy>
  <dcterms:modified xsi:type="dcterms:W3CDTF">2020-06-15T11:56:00Z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